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04E" w:rsidRPr="00EE359D" w:rsidRDefault="00E2104E" w:rsidP="00E2104E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it-IT"/>
        </w:rPr>
      </w:pPr>
    </w:p>
    <w:tbl>
      <w:tblPr>
        <w:tblW w:w="0" w:type="auto"/>
        <w:tblInd w:w="250" w:type="dxa"/>
        <w:tblLook w:val="01E0" w:firstRow="1" w:lastRow="1" w:firstColumn="1" w:lastColumn="1" w:noHBand="0" w:noVBand="0"/>
      </w:tblPr>
      <w:tblGrid>
        <w:gridCol w:w="9604"/>
      </w:tblGrid>
      <w:tr w:rsidR="00E2104E" w:rsidRPr="00EE359D" w:rsidTr="001C6151">
        <w:trPr>
          <w:trHeight w:val="563"/>
        </w:trPr>
        <w:tc>
          <w:tcPr>
            <w:tcW w:w="9604" w:type="dxa"/>
            <w:shd w:val="clear" w:color="auto" w:fill="E6E6E6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i/>
                <w:sz w:val="24"/>
                <w:u w:val="single"/>
                <w:lang w:eastAsia="it-IT"/>
              </w:rPr>
              <w:br w:type="page"/>
            </w:r>
            <w:r w:rsidRPr="00EE359D">
              <w:rPr>
                <w:rFonts w:ascii="Arial" w:eastAsia="Times New Roman" w:hAnsi="Arial" w:cs="Arial"/>
                <w:b/>
                <w:sz w:val="24"/>
                <w:szCs w:val="18"/>
                <w:lang w:eastAsia="it-IT"/>
              </w:rPr>
              <w:t>Quadro Riepilogativo della documentazione</w:t>
            </w:r>
            <w:r w:rsidRPr="00EE359D">
              <w:rPr>
                <w:rFonts w:ascii="Arial" w:eastAsia="Times New Roman" w:hAnsi="Arial" w:cs="Arial"/>
                <w:sz w:val="24"/>
                <w:szCs w:val="18"/>
                <w:vertAlign w:val="superscript"/>
                <w:lang w:eastAsia="it-IT"/>
              </w:rPr>
              <w:footnoteReference w:id="1"/>
            </w:r>
          </w:p>
        </w:tc>
      </w:tr>
    </w:tbl>
    <w:p w:rsidR="00E2104E" w:rsidRPr="00EE359D" w:rsidRDefault="00E2104E" w:rsidP="00E2104E">
      <w:pPr>
        <w:tabs>
          <w:tab w:val="left" w:pos="7501"/>
        </w:tabs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</w:p>
    <w:tbl>
      <w:tblPr>
        <w:tblW w:w="4640" w:type="pct"/>
        <w:jc w:val="center"/>
        <w:tblInd w:w="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D9D9D9"/>
          <w:insideV w:val="single" w:sz="4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1043"/>
        <w:gridCol w:w="6"/>
        <w:gridCol w:w="3346"/>
        <w:gridCol w:w="1556"/>
        <w:gridCol w:w="1502"/>
        <w:gridCol w:w="1692"/>
      </w:tblGrid>
      <w:tr w:rsidR="00E2104E" w:rsidRPr="00EE359D" w:rsidTr="001C6151">
        <w:trPr>
          <w:trHeight w:val="567"/>
          <w:jc w:val="center"/>
        </w:trPr>
        <w:tc>
          <w:tcPr>
            <w:tcW w:w="9144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20"/>
                <w:szCs w:val="18"/>
                <w:lang w:eastAsia="it-IT"/>
              </w:rPr>
              <w:t>DOCUMENTAZIONE ALLEGATA ALLA SCIA ALTERNATIVA AL PERMESSO DI COSTRUIRE</w:t>
            </w:r>
          </w:p>
        </w:tc>
      </w:tr>
      <w:tr w:rsidR="00E2104E" w:rsidRPr="00EE359D" w:rsidTr="001C6151">
        <w:trPr>
          <w:trHeight w:val="795"/>
          <w:jc w:val="center"/>
        </w:trPr>
        <w:tc>
          <w:tcPr>
            <w:tcW w:w="1042" w:type="dxa"/>
            <w:tcBorders>
              <w:top w:val="single" w:sz="4" w:space="0" w:color="000000"/>
            </w:tcBorders>
            <w:shd w:val="pct5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  <w:t xml:space="preserve">ALLEGATO </w:t>
            </w:r>
          </w:p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352" w:type="dxa"/>
            <w:gridSpan w:val="2"/>
            <w:tcBorders>
              <w:top w:val="single" w:sz="4" w:space="0" w:color="000000"/>
            </w:tcBorders>
            <w:shd w:val="pct5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  <w:t xml:space="preserve">DENOMINAZIONE </w:t>
            </w:r>
          </w:p>
        </w:tc>
        <w:tc>
          <w:tcPr>
            <w:tcW w:w="1556" w:type="dxa"/>
            <w:tcBorders>
              <w:top w:val="single" w:sz="4" w:space="0" w:color="000000"/>
            </w:tcBorders>
            <w:shd w:val="pct5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  <w:t>QUADRO INFORMATIVO DI RIFERIMENTO</w:t>
            </w:r>
          </w:p>
        </w:tc>
        <w:tc>
          <w:tcPr>
            <w:tcW w:w="3194" w:type="dxa"/>
            <w:gridSpan w:val="2"/>
            <w:tcBorders>
              <w:top w:val="single" w:sz="4" w:space="0" w:color="000000"/>
            </w:tcBorders>
            <w:shd w:val="pct5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  <w:t xml:space="preserve">CASI IN CUI È PREVISTO </w:t>
            </w:r>
          </w:p>
        </w:tc>
      </w:tr>
      <w:tr w:rsidR="00E2104E" w:rsidRPr="00EE359D" w:rsidTr="001C6151">
        <w:trPr>
          <w:trHeight w:val="470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 xml:space="preserve">Procura/delega 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>Nel caso di procura/delega a presentare la segnalazione</w:t>
            </w:r>
          </w:p>
        </w:tc>
      </w:tr>
      <w:tr w:rsidR="00E2104E" w:rsidRPr="00EE359D" w:rsidTr="001C6151">
        <w:trPr>
          <w:trHeight w:val="518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FC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Soggetti coinvolti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h), i)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Sempre obbligatorio</w:t>
            </w:r>
          </w:p>
        </w:tc>
      </w:tr>
      <w:tr w:rsidR="00E2104E" w:rsidRPr="00EE359D" w:rsidTr="001C6151">
        <w:trPr>
          <w:trHeight w:val="579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FC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Ricevuta di versamento dei diritti di segreteria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Sempre obbligatorio</w:t>
            </w:r>
          </w:p>
        </w:tc>
      </w:tr>
      <w:tr w:rsidR="00E2104E" w:rsidRPr="00EE359D" w:rsidTr="001C6151">
        <w:trPr>
          <w:trHeight w:val="57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Copia del documento di identità del/i titolare/i e/o del tecnico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Solo se i soggetti coinvolti non hanno sottoscritto digitalmente e/o in assenza di procura/delega.</w:t>
            </w:r>
          </w:p>
        </w:tc>
      </w:tr>
      <w:tr w:rsidR="00E2104E" w:rsidRPr="00EE359D" w:rsidTr="001C6151">
        <w:trPr>
          <w:trHeight w:val="564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Dichiarazione di assenso dei terzi titolari di altri diritti reali o obbligatori (allegato soggetti coinvolti)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a)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non si ha titolarità esclusiva all’esecuzione dell’intervento</w:t>
            </w:r>
          </w:p>
        </w:tc>
      </w:tr>
      <w:tr w:rsidR="00E2104E" w:rsidRPr="00EE359D" w:rsidTr="001C6151">
        <w:trPr>
          <w:trHeight w:val="75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  <w:t>Modello ISTAT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Per interventi di nuova costruzione e di ampliamento di volume di fabbricati esistenti (art. 7 d.lgs. n. 322/1989)</w:t>
            </w:r>
          </w:p>
        </w:tc>
      </w:tr>
      <w:tr w:rsidR="00E2104E" w:rsidRPr="00EE359D" w:rsidTr="001C6151">
        <w:trPr>
          <w:trHeight w:val="75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tecnica necessaria alla determinazione del contributo di costruzione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g)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da realizzare è a titolo oneroso e si richiede allo sportello unico di effettuare il calcolo del contributo di costruzione</w:t>
            </w:r>
          </w:p>
        </w:tc>
      </w:tr>
      <w:tr w:rsidR="00E2104E" w:rsidRPr="00EE359D" w:rsidTr="001C6151">
        <w:trPr>
          <w:trHeight w:val="75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  <w:t>Prospetto di calcolo preventivo del contributo di costruzione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8"/>
                <w:szCs w:val="18"/>
                <w:lang w:eastAsia="it-IT"/>
              </w:rPr>
              <w:t>g)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Se l’intervento da realizzare è a titolo oneroso ed il contributo di costruzione è calcolato dal tecnico abilitato</w:t>
            </w:r>
          </w:p>
        </w:tc>
      </w:tr>
      <w:tr w:rsidR="00E2104E" w:rsidRPr="00EE359D" w:rsidTr="001C6151">
        <w:trPr>
          <w:trHeight w:val="75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Proposta di progetto per la realizzazione delle opere di urbanizzazione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g)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da realizzare è a titolo oneroso e viene richiesto lo scomputo degli onere di urbanizzazione</w:t>
            </w:r>
          </w:p>
        </w:tc>
      </w:tr>
      <w:tr w:rsidR="00E2104E" w:rsidRPr="00EE359D" w:rsidTr="001C6151">
        <w:trPr>
          <w:trHeight w:val="705"/>
          <w:jc w:val="center"/>
        </w:trPr>
        <w:tc>
          <w:tcPr>
            <w:tcW w:w="1042" w:type="dxa"/>
            <w:tcBorders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tcBorders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Notifica preliminare (articolo 99 del d.lgs. n. 81/2008)</w:t>
            </w:r>
          </w:p>
        </w:tc>
        <w:tc>
          <w:tcPr>
            <w:tcW w:w="1556" w:type="dxa"/>
            <w:tcBorders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l)</w:t>
            </w:r>
          </w:p>
        </w:tc>
        <w:tc>
          <w:tcPr>
            <w:tcW w:w="3194" w:type="dxa"/>
            <w:gridSpan w:val="2"/>
            <w:tcBorders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ricade nell’ ambito di applicazione del d.lgs. n. 81/2008 e la notifica non è stata già trasmessa</w:t>
            </w:r>
          </w:p>
        </w:tc>
      </w:tr>
      <w:tr w:rsidR="00E2104E" w:rsidRPr="00EE359D" w:rsidTr="001C6151">
        <w:trPr>
          <w:trHeight w:val="406"/>
          <w:jc w:val="center"/>
        </w:trPr>
        <w:tc>
          <w:tcPr>
            <w:tcW w:w="1042" w:type="dxa"/>
            <w:tcBorders>
              <w:top w:val="single" w:sz="4" w:space="0" w:color="D9D9D9"/>
              <w:left w:val="single" w:sz="4" w:space="0" w:color="auto"/>
              <w:bottom w:val="single" w:sz="4" w:space="0" w:color="D9D9D9"/>
              <w:right w:val="nil"/>
            </w:tcBorders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6"/>
                <w:szCs w:val="18"/>
                <w:lang w:eastAsia="it-IT"/>
              </w:rPr>
            </w:pPr>
          </w:p>
        </w:tc>
        <w:tc>
          <w:tcPr>
            <w:tcW w:w="6410" w:type="dxa"/>
            <w:gridSpan w:val="4"/>
            <w:tcBorders>
              <w:top w:val="single" w:sz="4" w:space="0" w:color="D9D9D9"/>
              <w:left w:val="nil"/>
              <w:bottom w:val="single" w:sz="4" w:space="0" w:color="D9D9D9"/>
              <w:right w:val="nil"/>
            </w:tcBorders>
            <w:shd w:val="clear" w:color="auto" w:fill="D9D9D9"/>
            <w:vAlign w:val="bottom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8"/>
                <w:lang w:eastAsia="it-IT"/>
              </w:rPr>
              <w:t>DOCUMENTAZIONE RELATIVA ALLA RELAZIONE TECNICA DI ASSEVERAZIONE</w:t>
            </w:r>
          </w:p>
        </w:tc>
        <w:tc>
          <w:tcPr>
            <w:tcW w:w="1692" w:type="dxa"/>
            <w:tcBorders>
              <w:top w:val="single" w:sz="4" w:space="0" w:color="D9D9D9"/>
              <w:left w:val="nil"/>
              <w:bottom w:val="single" w:sz="4" w:space="0" w:color="D9D9D9"/>
              <w:right w:val="single" w:sz="4" w:space="0" w:color="auto"/>
            </w:tcBorders>
            <w:shd w:val="clear" w:color="auto" w:fill="D9D9D9"/>
            <w:vAlign w:val="bottom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</w:tr>
      <w:tr w:rsidR="00E2104E" w:rsidRPr="00EE359D" w:rsidTr="001C6151">
        <w:trPr>
          <w:trHeight w:val="616"/>
          <w:jc w:val="center"/>
        </w:trPr>
        <w:tc>
          <w:tcPr>
            <w:tcW w:w="1042" w:type="dxa"/>
            <w:tcBorders>
              <w:top w:val="single" w:sz="4" w:space="0" w:color="D9D9D9"/>
              <w:left w:val="single" w:sz="4" w:space="0" w:color="auto"/>
              <w:bottom w:val="single" w:sz="4" w:space="0" w:color="D9D9D9"/>
              <w:right w:val="single" w:sz="4" w:space="0" w:color="D9D9D9"/>
            </w:tcBorders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FC"/>
            </w:r>
          </w:p>
        </w:tc>
        <w:tc>
          <w:tcPr>
            <w:tcW w:w="3352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Elaborati grafici dello stato di fatto, di progetto e comparativi</w:t>
            </w:r>
          </w:p>
        </w:tc>
        <w:tc>
          <w:tcPr>
            <w:tcW w:w="1556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Sempre obbligatori</w:t>
            </w:r>
          </w:p>
        </w:tc>
      </w:tr>
      <w:tr w:rsidR="00E2104E" w:rsidRPr="00EE359D" w:rsidTr="001C6151">
        <w:trPr>
          <w:trHeight w:val="616"/>
          <w:jc w:val="center"/>
        </w:trPr>
        <w:tc>
          <w:tcPr>
            <w:tcW w:w="1042" w:type="dxa"/>
            <w:tcBorders>
              <w:top w:val="single" w:sz="4" w:space="0" w:color="D9D9D9"/>
              <w:left w:val="single" w:sz="4" w:space="0" w:color="auto"/>
              <w:bottom w:val="single" w:sz="4" w:space="0" w:color="D9D9D9"/>
              <w:right w:val="single" w:sz="4" w:space="0" w:color="D9D9D9"/>
            </w:tcBorders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FC"/>
            </w:r>
          </w:p>
        </w:tc>
        <w:tc>
          <w:tcPr>
            <w:tcW w:w="3352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fotografica dello stato di fatto (*)</w:t>
            </w:r>
          </w:p>
        </w:tc>
        <w:tc>
          <w:tcPr>
            <w:tcW w:w="1556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</w:tr>
      <w:tr w:rsidR="00E2104E" w:rsidRPr="00EE359D" w:rsidTr="001C6151">
        <w:trPr>
          <w:trHeight w:val="971"/>
          <w:jc w:val="center"/>
        </w:trPr>
        <w:tc>
          <w:tcPr>
            <w:tcW w:w="1042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Relazione geologica/geotecnica</w:t>
            </w:r>
          </w:p>
        </w:tc>
        <w:tc>
          <w:tcPr>
            <w:tcW w:w="155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4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comporta opere elencate nelle NTC 14/01/2008 per cui è necessaria la progettazione geotecnica</w:t>
            </w:r>
          </w:p>
        </w:tc>
      </w:tr>
      <w:tr w:rsidR="00E2104E" w:rsidRPr="00EE359D" w:rsidTr="001C6151">
        <w:trPr>
          <w:trHeight w:val="708"/>
          <w:jc w:val="center"/>
        </w:trPr>
        <w:tc>
          <w:tcPr>
            <w:tcW w:w="1042" w:type="dxa"/>
            <w:tcBorders>
              <w:top w:val="single" w:sz="4" w:space="0" w:color="D9D9D9"/>
              <w:left w:val="single" w:sz="4" w:space="0" w:color="auto"/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tcBorders>
              <w:top w:val="single" w:sz="4" w:space="0" w:color="D9D9D9"/>
              <w:bottom w:val="single" w:sz="4" w:space="0" w:color="D9D9D9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Elaborati relativi al superamento delle barriere architettoniche</w:t>
            </w:r>
          </w:p>
        </w:tc>
        <w:tc>
          <w:tcPr>
            <w:tcW w:w="1556" w:type="dxa"/>
            <w:tcBorders>
              <w:top w:val="single" w:sz="4" w:space="0" w:color="D9D9D9"/>
              <w:bottom w:val="single" w:sz="4" w:space="0" w:color="D9D9D9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4)</w:t>
            </w:r>
          </w:p>
        </w:tc>
        <w:tc>
          <w:tcPr>
            <w:tcW w:w="3194" w:type="dxa"/>
            <w:gridSpan w:val="2"/>
            <w:tcBorders>
              <w:top w:val="single" w:sz="4" w:space="0" w:color="D9D9D9"/>
              <w:bottom w:val="single" w:sz="4" w:space="0" w:color="D9D9D9"/>
              <w:right w:val="single" w:sz="4" w:space="0" w:color="auto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è soggetto alle prescrizioni dell’artt. 82 e seguenti (edifici privati aperti al pubblico) ovvero degli artt. 77 e seguenti (nuova costruzione e ristrutturazione di interi edifici residenziali)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380/2001</w:t>
            </w:r>
          </w:p>
        </w:tc>
      </w:tr>
      <w:tr w:rsidR="00E2104E" w:rsidRPr="00EE359D" w:rsidTr="001C6151">
        <w:trPr>
          <w:trHeight w:val="708"/>
          <w:jc w:val="center"/>
        </w:trPr>
        <w:tc>
          <w:tcPr>
            <w:tcW w:w="1042" w:type="dxa"/>
            <w:tcBorders>
              <w:top w:val="single" w:sz="4" w:space="0" w:color="D9D9D9"/>
              <w:left w:val="single" w:sz="4" w:space="0" w:color="auto"/>
              <w:bottom w:val="nil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52" w:type="dxa"/>
            <w:gridSpan w:val="2"/>
            <w:tcBorders>
              <w:top w:val="single" w:sz="4" w:space="0" w:color="D9D9D9"/>
              <w:bottom w:val="nil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Progetto degli impianti</w:t>
            </w:r>
          </w:p>
        </w:tc>
        <w:tc>
          <w:tcPr>
            <w:tcW w:w="1556" w:type="dxa"/>
            <w:tcBorders>
              <w:top w:val="single" w:sz="4" w:space="0" w:color="D9D9D9"/>
              <w:bottom w:val="nil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5)</w:t>
            </w:r>
          </w:p>
        </w:tc>
        <w:tc>
          <w:tcPr>
            <w:tcW w:w="3194" w:type="dxa"/>
            <w:gridSpan w:val="2"/>
            <w:tcBorders>
              <w:top w:val="single" w:sz="4" w:space="0" w:color="D9D9D9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comporta installazione, trasformazione o ampliamento di impianti tecnologici, ai sensi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d.m.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37/2008</w:t>
            </w:r>
          </w:p>
        </w:tc>
      </w:tr>
      <w:tr w:rsidR="00E2104E" w:rsidRPr="00EE359D" w:rsidTr="001C6151">
        <w:trPr>
          <w:trHeight w:val="1128"/>
          <w:jc w:val="center"/>
        </w:trPr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lastRenderedPageBreak/>
              <w:sym w:font="Wingdings" w:char="F0A8"/>
            </w:r>
          </w:p>
        </w:tc>
        <w:tc>
          <w:tcPr>
            <w:tcW w:w="3352" w:type="dxa"/>
            <w:gridSpan w:val="2"/>
            <w:tcBorders>
              <w:top w:val="nil"/>
              <w:bottom w:val="single" w:sz="4" w:space="0" w:color="D9D9D9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Relazione tecnica sui consumi energetici</w:t>
            </w:r>
          </w:p>
        </w:tc>
        <w:tc>
          <w:tcPr>
            <w:tcW w:w="1556" w:type="dxa"/>
            <w:tcBorders>
              <w:top w:val="nil"/>
              <w:bottom w:val="single" w:sz="4" w:space="0" w:color="D9D9D9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6)</w:t>
            </w:r>
          </w:p>
        </w:tc>
        <w:tc>
          <w:tcPr>
            <w:tcW w:w="3194" w:type="dxa"/>
            <w:gridSpan w:val="2"/>
            <w:tcBorders>
              <w:top w:val="nil"/>
              <w:bottom w:val="single" w:sz="4" w:space="0" w:color="D9D9D9"/>
              <w:right w:val="single" w:sz="4" w:space="0" w:color="auto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intervento è soggetto all’applicazione del d.lgs. n. 192/2005 e/o del d.lgs. n. 28/2011</w:t>
            </w:r>
          </w:p>
        </w:tc>
      </w:tr>
      <w:tr w:rsidR="00E2104E" w:rsidRPr="00EE359D" w:rsidTr="001C6151">
        <w:trPr>
          <w:trHeight w:val="2268"/>
          <w:jc w:val="center"/>
        </w:trPr>
        <w:tc>
          <w:tcPr>
            <w:tcW w:w="1048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4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Autocertificazione relativa alla conformità dell’intervento per altri vincoli di tutela ecologica </w:t>
            </w:r>
            <w:r w:rsidRPr="00EE359D"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  <w:t>(specificare i vincoli in oggetto)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</w:tc>
        <w:tc>
          <w:tcPr>
            <w:tcW w:w="155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24)</w:t>
            </w:r>
          </w:p>
        </w:tc>
        <w:tc>
          <w:tcPr>
            <w:tcW w:w="3194" w:type="dxa"/>
            <w:gridSpan w:val="2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(ad es. se l’intervento ricade nella fascia di rispetto dei depuratori)</w:t>
            </w:r>
          </w:p>
        </w:tc>
      </w:tr>
      <w:tr w:rsidR="00E2104E" w:rsidRPr="00EE359D" w:rsidTr="001C6151">
        <w:trPr>
          <w:trHeight w:val="2257"/>
          <w:jc w:val="center"/>
        </w:trPr>
        <w:tc>
          <w:tcPr>
            <w:tcW w:w="1048" w:type="dxa"/>
            <w:gridSpan w:val="2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4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Autocertificazione relativa alla conformità dell’intervento per altri vincoli di tutela funzionale </w:t>
            </w:r>
            <w:r w:rsidRPr="00EE359D"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  <w:t>(specificare i vincoli in oggetto)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______________________________</w:t>
            </w:r>
          </w:p>
        </w:tc>
        <w:tc>
          <w:tcPr>
            <w:tcW w:w="155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25)</w:t>
            </w:r>
          </w:p>
        </w:tc>
        <w:tc>
          <w:tcPr>
            <w:tcW w:w="3194" w:type="dxa"/>
            <w:gridSpan w:val="2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(ad es. se l’intervento ricade nella fascia di rispetto stradale, ferroviario, di elettrodotto, gasdotto, militare, etc...)</w:t>
            </w:r>
          </w:p>
        </w:tc>
      </w:tr>
    </w:tbl>
    <w:p w:rsidR="00E2104E" w:rsidRPr="00EE359D" w:rsidRDefault="00E2104E" w:rsidP="00E2104E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it-IT"/>
        </w:rPr>
      </w:pPr>
    </w:p>
    <w:tbl>
      <w:tblPr>
        <w:tblW w:w="4678" w:type="pct"/>
        <w:jc w:val="center"/>
        <w:tblInd w:w="-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D9D9D9"/>
          <w:insideV w:val="single" w:sz="4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1117"/>
        <w:gridCol w:w="3376"/>
        <w:gridCol w:w="1530"/>
        <w:gridCol w:w="3196"/>
      </w:tblGrid>
      <w:tr w:rsidR="00E2104E" w:rsidRPr="00EE359D" w:rsidTr="001C6151">
        <w:trPr>
          <w:trHeight w:val="789"/>
          <w:jc w:val="center"/>
        </w:trPr>
        <w:tc>
          <w:tcPr>
            <w:tcW w:w="921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20"/>
                <w:szCs w:val="20"/>
                <w:lang w:eastAsia="it-IT"/>
              </w:rPr>
              <w:t>ULTERIORE DOCUMENTAZIONE PER LA PRESENTAZIONE DI ALTRE SEGNALAZIONI, COMUNICAZIONI O NOTIFICHE (SCIA UNICA)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  <w:lang w:eastAsia="it-IT"/>
              </w:rPr>
            </w:pPr>
          </w:p>
        </w:tc>
      </w:tr>
      <w:tr w:rsidR="00E2104E" w:rsidRPr="00EE359D" w:rsidTr="001C6151">
        <w:trPr>
          <w:trHeight w:val="974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di impatto acustico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7)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rientra nell’ambito di applicazione dell’art. 8, commi  2 e 4 della l. n. 447/1995, integrato con il contenuto dell’art. 4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227/2011.</w:t>
            </w:r>
          </w:p>
        </w:tc>
      </w:tr>
      <w:tr w:rsidR="00E2104E" w:rsidRPr="00EE359D" w:rsidTr="001C6151">
        <w:trPr>
          <w:trHeight w:val="974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Valutazione previsionale di clima acustico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7)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rientra nell’ambito di applicazione dell’art. 8, comma 3, della l. n. 447/1995.</w:t>
            </w:r>
          </w:p>
        </w:tc>
      </w:tr>
      <w:tr w:rsidR="00E2104E" w:rsidRPr="00EE359D" w:rsidTr="001C6151">
        <w:trPr>
          <w:trHeight w:val="974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Dichiarazione sostitutiva 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7)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l’intervento, rientra nelle attività “a bassa rumorosità”, di cui all’allegato B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227/2011,</w:t>
            </w: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 che utilizzano impianti di diffusione sonora ovvero svolgono manifestazioni ed eventi con diffusione di musica o utilizzo di strumenti musicali,</w:t>
            </w: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 </w:t>
            </w: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ma rispettano i limiti di rumore individuati dal </w:t>
            </w:r>
            <w:proofErr w:type="spellStart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d.P.C.M</w:t>
            </w:r>
            <w:proofErr w:type="spellEnd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. n. 14 novembre 1997 (assoluti e differenziali): art.4, </w:t>
            </w:r>
            <w:r w:rsidRPr="00EE359D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it-IT"/>
              </w:rPr>
              <w:t>comma 1,</w:t>
            </w: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 n. 227/2011; 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ovvero se l’intervento </w:t>
            </w:r>
            <w:r w:rsidRPr="00EE359D"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  <w:t>non</w:t>
            </w:r>
            <w:r w:rsidRPr="00EE359D">
              <w:rPr>
                <w:rFonts w:ascii="Arial" w:eastAsia="Times New Roman" w:hAnsi="Arial" w:cs="Arial"/>
                <w:i/>
                <w:sz w:val="16"/>
                <w:szCs w:val="16"/>
                <w:lang w:eastAsia="it-IT"/>
              </w:rPr>
              <w:t xml:space="preserve"> </w:t>
            </w: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rientra nelle attività “a bassa rumorosità”, di cui all’allegato B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227/2011,</w:t>
            </w: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 e rispetta i limiti di rumore individuati dal </w:t>
            </w:r>
            <w:proofErr w:type="spellStart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d.P.C.M</w:t>
            </w:r>
            <w:proofErr w:type="spellEnd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. 14 novembre 1997 (assoluti e differenziali): art.4, </w:t>
            </w:r>
            <w:r w:rsidRPr="00EE359D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it-IT"/>
              </w:rPr>
              <w:t>comma 2</w:t>
            </w:r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, </w:t>
            </w:r>
            <w:proofErr w:type="spellStart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 xml:space="preserve"> n. 227/2011</w:t>
            </w:r>
          </w:p>
        </w:tc>
      </w:tr>
      <w:tr w:rsidR="00E2104E" w:rsidRPr="00EE359D" w:rsidTr="001C6151">
        <w:trPr>
          <w:trHeight w:val="893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Piano di lavoro di demolizione o rimozione dell’amianto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10)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le opere interessano parti di edifici con presenza di fibre di amianto, ai sensi dell’art. 256 del d.lgs. n. 81/2008</w:t>
            </w:r>
          </w:p>
        </w:tc>
      </w:tr>
      <w:tr w:rsidR="00E2104E" w:rsidRPr="00EE359D" w:rsidTr="001C6151">
        <w:trPr>
          <w:trHeight w:val="974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Denuncia dei lavori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12)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prevede la realizzazione di opere in conglomerato cementizio armato, normale e precompresso ed a struttura metallica  da denunciare ai sensi dell’art. 65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380/2001</w:t>
            </w:r>
          </w:p>
        </w:tc>
      </w:tr>
      <w:tr w:rsidR="00E2104E" w:rsidRPr="00EE359D" w:rsidTr="001C6151">
        <w:trPr>
          <w:trHeight w:val="783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lastRenderedPageBreak/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Denuncia dei lavori in zona sismica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12)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prevede opere da denunciare ai sensi dell’art. 93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380/2001</w:t>
            </w:r>
          </w:p>
        </w:tc>
      </w:tr>
      <w:tr w:rsidR="00E2104E" w:rsidRPr="00EE359D" w:rsidTr="001C6151">
        <w:trPr>
          <w:trHeight w:val="971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Risultati delle analisi ambientali sulla qualità dei terreni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13)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richiede indagini ambientali preventive sulla qualità dei terreni</w:t>
            </w:r>
          </w:p>
        </w:tc>
      </w:tr>
      <w:tr w:rsidR="00E2104E" w:rsidRPr="00EE359D" w:rsidTr="001C6151">
        <w:trPr>
          <w:trHeight w:val="971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Attestazione di versamento relativa ad oneri, diritti </w:t>
            </w:r>
            <w:proofErr w:type="spellStart"/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etc</w:t>
            </w:r>
            <w:proofErr w:type="spellEnd"/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… connessa alle ulteriori segnalazione presentata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Ove prevista</w:t>
            </w:r>
          </w:p>
        </w:tc>
      </w:tr>
    </w:tbl>
    <w:p w:rsidR="00E2104E" w:rsidRPr="00EE359D" w:rsidRDefault="00E2104E" w:rsidP="00E2104E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it-IT"/>
        </w:rPr>
      </w:pPr>
    </w:p>
    <w:tbl>
      <w:tblPr>
        <w:tblW w:w="4678" w:type="pct"/>
        <w:jc w:val="center"/>
        <w:tblInd w:w="-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D9D9D9"/>
          <w:insideV w:val="single" w:sz="4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1117"/>
        <w:gridCol w:w="3376"/>
        <w:gridCol w:w="1530"/>
        <w:gridCol w:w="3196"/>
      </w:tblGrid>
      <w:tr w:rsidR="00E2104E" w:rsidRPr="00EE359D" w:rsidTr="001C6151">
        <w:trPr>
          <w:trHeight w:val="789"/>
          <w:jc w:val="center"/>
        </w:trPr>
        <w:tc>
          <w:tcPr>
            <w:tcW w:w="921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20"/>
                <w:szCs w:val="20"/>
                <w:lang w:eastAsia="it-IT"/>
              </w:rPr>
              <w:t>RICHIESTA DI ACQUISIZIONE DI ATTI DI ASSENSO (SCIA CONDIZIONATA)</w:t>
            </w:r>
          </w:p>
        </w:tc>
      </w:tr>
      <w:tr w:rsidR="00E2104E" w:rsidRPr="00EE359D" w:rsidTr="001C6151">
        <w:trPr>
          <w:trHeight w:val="26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>Attestazione del versamento dell’imposta di bollo: estremi del codice identificativo della marca da bollo, che deve essere annullata e conservata dall’interessato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 xml:space="preserve">ovvero  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>Assolvimento dell’imposta di bollo con le altre modalità previste, anche in modalità virtuale o tramite @bollo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>-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 xml:space="preserve">Obbligatoria in caso di presentazione di un’istanza contestuale alla SCIA 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8"/>
                <w:lang w:eastAsia="it-IT"/>
              </w:rPr>
              <w:t>(SCIA condizionata)</w:t>
            </w:r>
          </w:p>
        </w:tc>
      </w:tr>
      <w:tr w:rsidR="00E2104E" w:rsidRPr="00EE359D" w:rsidTr="001C6151">
        <w:trPr>
          <w:trHeight w:val="708"/>
          <w:jc w:val="center"/>
        </w:trPr>
        <w:tc>
          <w:tcPr>
            <w:tcW w:w="1117" w:type="dxa"/>
            <w:tcBorders>
              <w:top w:val="single" w:sz="4" w:space="0" w:color="D9D9D9"/>
              <w:left w:val="single" w:sz="4" w:space="0" w:color="auto"/>
              <w:bottom w:val="single" w:sz="4" w:space="0" w:color="D9D9D9"/>
            </w:tcBorders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tcBorders>
              <w:top w:val="single" w:sz="4" w:space="0" w:color="D9D9D9"/>
              <w:bottom w:val="single" w:sz="4" w:space="0" w:color="D9D9D9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la richiesta di deroga alla normativa per l’abbattimento delle barriere architettoniche</w:t>
            </w:r>
          </w:p>
        </w:tc>
        <w:tc>
          <w:tcPr>
            <w:tcW w:w="1530" w:type="dxa"/>
            <w:tcBorders>
              <w:top w:val="single" w:sz="4" w:space="0" w:color="D9D9D9"/>
              <w:bottom w:val="single" w:sz="4" w:space="0" w:color="D9D9D9"/>
            </w:tcBorders>
            <w:shd w:val="clear" w:color="auto" w:fill="FFFFFF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4)</w:t>
            </w:r>
          </w:p>
        </w:tc>
        <w:tc>
          <w:tcPr>
            <w:tcW w:w="3196" w:type="dxa"/>
            <w:tcBorders>
              <w:top w:val="single" w:sz="4" w:space="0" w:color="D9D9D9"/>
              <w:bottom w:val="single" w:sz="4" w:space="0" w:color="D9D9D9"/>
              <w:right w:val="single" w:sz="4" w:space="0" w:color="auto"/>
            </w:tcBorders>
            <w:shd w:val="clear" w:color="auto" w:fill="FFFFFF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è soggetto alle prescrizioni degli articoli 77 e seguenti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380/2001 e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d.m.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236/1989 o della corrispondente normativa regionale, ma non rispetta la normativa in materia di barriere architettoniche</w:t>
            </w:r>
          </w:p>
        </w:tc>
      </w:tr>
      <w:tr w:rsidR="00E2104E" w:rsidRPr="00EE359D" w:rsidTr="001C6151">
        <w:trPr>
          <w:trHeight w:val="747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necessaria al rilascio del parere progetto da parte dei Vigili del Fuoco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9)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è soggetto a valutazione di conformità ai sensi dell’art. 3 e dell’art. 8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151/2011</w:t>
            </w:r>
          </w:p>
        </w:tc>
      </w:tr>
      <w:tr w:rsidR="00E2104E" w:rsidRPr="00EE359D" w:rsidTr="001C6151">
        <w:trPr>
          <w:trHeight w:val="992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la deroga all’integrale osservanza delle regole tecniche di prevenzione incendi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9)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Qualora le attività soggette ai controlli di prevenzione incendi, presentino caratteristiche tali da non consentire l'integrale osservanza delle regole tecniche, di cui all’art. 7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151/2011.</w:t>
            </w:r>
          </w:p>
        </w:tc>
      </w:tr>
      <w:tr w:rsidR="00E2104E" w:rsidRPr="00EE359D" w:rsidTr="001C6151">
        <w:trPr>
          <w:trHeight w:val="91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di previsione di impatto acustico ai fini del rilascio del nulla osta 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7)</w:t>
            </w:r>
          </w:p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rientra nell’ambito di applicazione dell’art. 8, comma 6, della l. n. 447/1995, integrato con il contenuto dell’art. 4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227/2011. </w:t>
            </w:r>
          </w:p>
        </w:tc>
      </w:tr>
      <w:tr w:rsidR="00E2104E" w:rsidRPr="00EE359D" w:rsidTr="001C6151">
        <w:trPr>
          <w:trHeight w:val="92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la richiesta di deroga alla conformità ai requisiti igienico sanitari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11)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non rispetta le prescrizioni di cui al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d.m.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5 luglio 1975 e/o del d.lgs. n. 81/2008 e/o del Regolamento Edilizio</w:t>
            </w:r>
          </w:p>
        </w:tc>
      </w:tr>
      <w:tr w:rsidR="00E2104E" w:rsidRPr="00EE359D" w:rsidTr="001C6151">
        <w:trPr>
          <w:trHeight w:val="835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necessaria per il rilascio dell’autorizzazione sismica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12)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Se l’intervento prevede opere da autorizzare ai sensi dell’art. 94 del 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380/2001</w:t>
            </w:r>
          </w:p>
        </w:tc>
      </w:tr>
      <w:tr w:rsidR="00E2104E" w:rsidRPr="00EE359D" w:rsidTr="001C6151">
        <w:trPr>
          <w:trHeight w:val="801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necessaria al rilascio delle autorizzazioni relative agli scarichi idrici e agli allacci in fognatura </w:t>
            </w:r>
          </w:p>
        </w:tc>
        <w:tc>
          <w:tcPr>
            <w:tcW w:w="1530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15)</w:t>
            </w:r>
          </w:p>
        </w:tc>
        <w:tc>
          <w:tcPr>
            <w:tcW w:w="3196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necessita di autorizzazione per gli scarichi idrici e gli allacci in fognatura</w:t>
            </w:r>
          </w:p>
        </w:tc>
      </w:tr>
      <w:tr w:rsidR="00E2104E" w:rsidRPr="00EE359D" w:rsidTr="001C6151">
        <w:trPr>
          <w:trHeight w:val="270"/>
          <w:jc w:val="center"/>
        </w:trPr>
        <w:tc>
          <w:tcPr>
            <w:tcW w:w="9219" w:type="dxa"/>
            <w:gridSpan w:val="4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b/>
                <w:sz w:val="16"/>
                <w:szCs w:val="18"/>
                <w:lang w:eastAsia="it-IT"/>
              </w:rPr>
              <w:t>VINCOLI</w:t>
            </w:r>
          </w:p>
        </w:tc>
      </w:tr>
      <w:tr w:rsidR="00E2104E" w:rsidRPr="00EE359D" w:rsidTr="001C6151">
        <w:trPr>
          <w:trHeight w:val="732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 Relazione paesaggistica semplificata e documentazione per il rilascio per l’autorizzazione paesaggistica semplificata</w:t>
            </w:r>
          </w:p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 Relazione paesaggistica e documentazione per il rilascio per l’autorizzazione paesaggistica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16)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- Se l’intervento è assoggettato ad autorizzazione paesaggistica di lieve entità (</w:t>
            </w:r>
            <w:proofErr w:type="spellStart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d.P.R.</w:t>
            </w:r>
            <w:proofErr w:type="spellEnd"/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 n. 31/2017)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 xml:space="preserve">- Se l’intervento è soggetto al procedimento ordinario di autorizzazione paesaggistica  </w:t>
            </w:r>
          </w:p>
        </w:tc>
      </w:tr>
      <w:tr w:rsidR="00E2104E" w:rsidRPr="00EE359D" w:rsidTr="001C6151">
        <w:trPr>
          <w:trHeight w:val="855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lastRenderedPageBreak/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il rilascio del parere/nulla osta da parte della Soprintendenza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17)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l’immobile oggetto dei lavori è sottoposto a tutela ai sensi del Titolo I, Capo I, Parte II del d.lgs. n. 42/2004</w:t>
            </w:r>
          </w:p>
        </w:tc>
      </w:tr>
      <w:tr w:rsidR="00E2104E" w:rsidRPr="00EE359D" w:rsidTr="001C6151">
        <w:trPr>
          <w:trHeight w:val="981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il rilascio del  parere/nulla osta dell’ente competente per bene in area protetta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18)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l’immobile oggetto dei lavori ricade in area tutelata e le opere comportano alterazione dei luoghi ai sensi della l. n. 394/1991</w:t>
            </w:r>
          </w:p>
        </w:tc>
      </w:tr>
      <w:tr w:rsidR="00E2104E" w:rsidRPr="00EE359D" w:rsidTr="001C6151">
        <w:trPr>
          <w:trHeight w:val="83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il rilascio dell’autorizzazione relativa al vincolo idrogeologico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19)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l’area oggetto di intervento è sottoposta a tutela ai sensi dell’articolo 61 del d.lgs. n. 152/2006</w:t>
            </w:r>
          </w:p>
        </w:tc>
      </w:tr>
      <w:tr w:rsidR="00E2104E" w:rsidRPr="00EE359D" w:rsidTr="001C6151">
        <w:trPr>
          <w:trHeight w:val="837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per il rilascio dell’autorizzazione relativa al vincolo idraulico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20)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l’area oggetto di intervento è sottoposta a tutela ai sensi dell’articolo 115 del d.lgs. n. 152/2006</w:t>
            </w:r>
          </w:p>
        </w:tc>
      </w:tr>
      <w:tr w:rsidR="00E2104E" w:rsidRPr="00EE359D" w:rsidTr="001C6151">
        <w:trPr>
          <w:trHeight w:val="84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Documentazione necessaria all’approvazione del progetto (VINCA)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21)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è soggetto a valutazione d’incidenza nelle zone appartenenti alla rete “Natura 2000”</w:t>
            </w:r>
          </w:p>
        </w:tc>
      </w:tr>
      <w:tr w:rsidR="00E2104E" w:rsidRPr="00EE359D" w:rsidTr="001C6151">
        <w:trPr>
          <w:trHeight w:val="677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necessaria per la 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richiesta di deroga alla fascia di rispetto cimiteriale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22)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ricade nella fascia di rispetto cimiteriale e non è consentito ai sensi dell’articolo 338 del testo unico delle leggi sanitarie 1265/1934</w:t>
            </w:r>
          </w:p>
        </w:tc>
      </w:tr>
      <w:tr w:rsidR="00E2104E" w:rsidRPr="00EE359D" w:rsidTr="001C6151">
        <w:trPr>
          <w:trHeight w:val="99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necessaria alla 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valutazione del progetto da parte del Comitato Tecnico Regionale per interventi in area di danno da incidente rilevante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23)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Se l’intervento ricade in area a rischio d’incidente rilevante</w:t>
            </w:r>
          </w:p>
        </w:tc>
      </w:tr>
      <w:tr w:rsidR="00E2104E" w:rsidRPr="00EE359D" w:rsidTr="001C6151">
        <w:trPr>
          <w:trHeight w:val="2268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necessaria ai fini del rilascio degli atti di assenso relativi ad altri vincoli di tutela ecologica </w:t>
            </w:r>
            <w:r w:rsidRPr="00EE359D"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  <w:t>(specificare i vincoli in oggetto)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24)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(ad es. se l’intervento ricade nella fascia di rispetto dei depuratori)</w:t>
            </w:r>
          </w:p>
        </w:tc>
      </w:tr>
      <w:tr w:rsidR="00E2104E" w:rsidRPr="00EE359D" w:rsidTr="001C6151">
        <w:trPr>
          <w:trHeight w:val="2257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Documentazione necessaria ai fini del rilascio degli atti di assenso relativi ai vincoli di tutela funzionale </w:t>
            </w:r>
            <w:r w:rsidRPr="00EE359D"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  <w:t>(specificare i vincoli in oggetto)</w:t>
            </w:r>
          </w:p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 w:val="18"/>
                <w:szCs w:val="18"/>
                <w:lang w:eastAsia="it-IT"/>
              </w:rPr>
            </w:pP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  <w:p w:rsidR="00E2104E" w:rsidRPr="00EE359D" w:rsidRDefault="00E2104E" w:rsidP="001C6151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A6A6A6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color w:val="A6A6A6"/>
                <w:sz w:val="18"/>
                <w:szCs w:val="18"/>
                <w:lang w:eastAsia="it-IT"/>
              </w:rPr>
              <w:t>_____________________________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25)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(ad es. se l’intervento ricade nella fascia di rispetto stradale, ferroviario, di elettrodotto, gasdotto, militare, ecc.)</w:t>
            </w:r>
          </w:p>
        </w:tc>
      </w:tr>
      <w:tr w:rsidR="00E2104E" w:rsidRPr="00EE359D" w:rsidTr="001C6151">
        <w:trPr>
          <w:trHeight w:val="899"/>
          <w:jc w:val="center"/>
        </w:trPr>
        <w:tc>
          <w:tcPr>
            <w:tcW w:w="1117" w:type="dxa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sym w:font="Wingdings" w:char="F0A8"/>
            </w:r>
          </w:p>
        </w:tc>
        <w:tc>
          <w:tcPr>
            <w:tcW w:w="337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Attestazione di versamento relativa ad oneri, diritti </w:t>
            </w:r>
            <w:proofErr w:type="spellStart"/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etc</w:t>
            </w:r>
            <w:proofErr w:type="spellEnd"/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… connessa alla richiesta di rilascio di autorizzazioni 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-</w:t>
            </w:r>
          </w:p>
        </w:tc>
        <w:tc>
          <w:tcPr>
            <w:tcW w:w="3196" w:type="dxa"/>
            <w:shd w:val="clear" w:color="auto" w:fill="auto"/>
            <w:vAlign w:val="center"/>
          </w:tcPr>
          <w:p w:rsidR="00E2104E" w:rsidRPr="00EE359D" w:rsidRDefault="00E2104E" w:rsidP="001C615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EE359D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Ove prevista</w:t>
            </w:r>
          </w:p>
        </w:tc>
      </w:tr>
    </w:tbl>
    <w:p w:rsidR="00E2104E" w:rsidRPr="00EE359D" w:rsidRDefault="00E2104E" w:rsidP="00E2104E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  <w:r w:rsidRPr="00EE359D">
        <w:rPr>
          <w:rFonts w:ascii="Arial" w:eastAsia="Times New Roman" w:hAnsi="Arial" w:cs="Arial"/>
          <w:sz w:val="18"/>
          <w:szCs w:val="18"/>
          <w:lang w:eastAsia="it-IT"/>
        </w:rPr>
        <w:t xml:space="preserve">                             </w:t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EE359D">
        <w:rPr>
          <w:rFonts w:ascii="Arial" w:eastAsia="Times New Roman" w:hAnsi="Arial" w:cs="Arial"/>
          <w:sz w:val="18"/>
          <w:szCs w:val="18"/>
          <w:lang w:eastAsia="it-IT"/>
        </w:rPr>
        <w:tab/>
      </w:r>
    </w:p>
    <w:p w:rsidR="00E2104E" w:rsidRPr="00EE359D" w:rsidRDefault="00E2104E" w:rsidP="00E2104E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</w:p>
    <w:p w:rsidR="00E2104E" w:rsidRPr="00EE359D" w:rsidRDefault="00E2104E" w:rsidP="00E2104E">
      <w:pPr>
        <w:spacing w:after="0" w:line="240" w:lineRule="auto"/>
        <w:ind w:firstLine="708"/>
        <w:jc w:val="both"/>
        <w:rPr>
          <w:rFonts w:ascii="Tahoma" w:eastAsia="Times New Roman" w:hAnsi="Tahoma" w:cs="Tahoma"/>
          <w:sz w:val="18"/>
          <w:szCs w:val="18"/>
          <w:lang w:eastAsia="it-IT"/>
        </w:rPr>
      </w:pPr>
      <w:r w:rsidRPr="00EE359D">
        <w:rPr>
          <w:rFonts w:ascii="Arial" w:eastAsia="Times New Roman" w:hAnsi="Arial" w:cs="Arial"/>
          <w:sz w:val="18"/>
          <w:szCs w:val="18"/>
          <w:lang w:eastAsia="it-IT"/>
        </w:rPr>
        <w:t xml:space="preserve">                                                                                                                                    Il/I Dichiarante/i</w:t>
      </w:r>
    </w:p>
    <w:p w:rsidR="00E2104E" w:rsidRDefault="00E2104E" w:rsidP="00E2104E"/>
    <w:p w:rsidR="00EC5506" w:rsidRDefault="00EC5506">
      <w:bookmarkStart w:id="0" w:name="_GoBack"/>
      <w:bookmarkEnd w:id="0"/>
    </w:p>
    <w:sectPr w:rsidR="00EC5506" w:rsidSect="00505D5B">
      <w:pgSz w:w="11906" w:h="16838"/>
      <w:pgMar w:top="1417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104E" w:rsidRDefault="00E2104E" w:rsidP="00E2104E">
      <w:pPr>
        <w:spacing w:after="0" w:line="240" w:lineRule="auto"/>
      </w:pPr>
      <w:r>
        <w:separator/>
      </w:r>
    </w:p>
  </w:endnote>
  <w:endnote w:type="continuationSeparator" w:id="0">
    <w:p w:rsidR="00E2104E" w:rsidRDefault="00E2104E" w:rsidP="00E21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104E" w:rsidRDefault="00E2104E" w:rsidP="00E2104E">
      <w:pPr>
        <w:spacing w:after="0" w:line="240" w:lineRule="auto"/>
      </w:pPr>
      <w:r>
        <w:separator/>
      </w:r>
    </w:p>
  </w:footnote>
  <w:footnote w:type="continuationSeparator" w:id="0">
    <w:p w:rsidR="00E2104E" w:rsidRDefault="00E2104E" w:rsidP="00E2104E">
      <w:pPr>
        <w:spacing w:after="0" w:line="240" w:lineRule="auto"/>
      </w:pPr>
      <w:r>
        <w:continuationSeparator/>
      </w:r>
    </w:p>
  </w:footnote>
  <w:footnote w:id="1">
    <w:p w:rsidR="00E2104E" w:rsidRDefault="00E2104E" w:rsidP="00E2104E">
      <w:pPr>
        <w:pStyle w:val="Testonotaapidipagina"/>
      </w:pPr>
      <w:r>
        <w:rPr>
          <w:rStyle w:val="Rimandonotaapidipagina"/>
        </w:rPr>
        <w:footnoteRef/>
      </w:r>
      <w:r>
        <w:t xml:space="preserve"> Il quadro riepilogativo potrà essere adattato dalle Regioni in funzione delle informazioni indicate nella SCIA e nella relazione di asseverazione e potrà essere predisposto in “automatico” dal sistema informativo.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04E"/>
    <w:rsid w:val="00E2104E"/>
    <w:rsid w:val="00EC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104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E2104E"/>
    <w:pPr>
      <w:spacing w:after="0" w:line="240" w:lineRule="auto"/>
      <w:jc w:val="both"/>
    </w:pPr>
    <w:rPr>
      <w:rFonts w:ascii="Tahoma" w:eastAsia="Times New Roman" w:hAnsi="Tahoma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E2104E"/>
    <w:rPr>
      <w:rFonts w:ascii="Tahoma" w:eastAsia="Times New Roman" w:hAnsi="Tahoma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rsid w:val="00E2104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104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E2104E"/>
    <w:pPr>
      <w:spacing w:after="0" w:line="240" w:lineRule="auto"/>
      <w:jc w:val="both"/>
    </w:pPr>
    <w:rPr>
      <w:rFonts w:ascii="Tahoma" w:eastAsia="Times New Roman" w:hAnsi="Tahoma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E2104E"/>
    <w:rPr>
      <w:rFonts w:ascii="Tahoma" w:eastAsia="Times New Roman" w:hAnsi="Tahoma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rsid w:val="00E2104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1541</Words>
  <Characters>8786</Characters>
  <Application>Microsoft Office Word</Application>
  <DocSecurity>0</DocSecurity>
  <Lines>73</Lines>
  <Paragraphs>20</Paragraphs>
  <ScaleCrop>false</ScaleCrop>
  <Company/>
  <LinksUpToDate>false</LinksUpToDate>
  <CharactersWithSpaces>10307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Angeletti Marialaura</dc:creator>
  <cp:lastModifiedBy>Angeletti Marialaura</cp:lastModifiedBy>
  <cp:revision>1</cp:revision>
  <dcterms:created xsi:type="dcterms:W3CDTF">2017-05-08T16:21:00Z</dcterms:created>
  <dcterms:modified xsi:type="dcterms:W3CDTF">2017-05-08T16:21:00Z</dcterms:modified>
</cp:coreProperties>
</file>